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5A3" w:rsidRPr="008635A3" w:rsidRDefault="008635A3" w:rsidP="008635A3">
      <w:pPr>
        <w:widowControl w:val="0"/>
        <w:tabs>
          <w:tab w:val="left" w:pos="5238"/>
          <w:tab w:val="left" w:pos="5474"/>
          <w:tab w:val="left" w:pos="9468"/>
        </w:tabs>
        <w:spacing w:after="120" w:line="240" w:lineRule="auto"/>
        <w:ind w:right="-288"/>
        <w:rPr>
          <w:rFonts w:ascii="Times New Roman" w:eastAsia="Times New Roman" w:hAnsi="Times New Roman" w:cs="Times New Roman"/>
          <w:sz w:val="20"/>
          <w:szCs w:val="20"/>
          <w:lang w:val="es-ES_tradnl"/>
        </w:rPr>
      </w:pPr>
    </w:p>
    <w:p w:rsidR="008635A3" w:rsidRPr="008635A3" w:rsidRDefault="008635A3" w:rsidP="00863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s-ES"/>
        </w:rPr>
      </w:pPr>
    </w:p>
    <w:p w:rsidR="008635A3" w:rsidRPr="008635A3" w:rsidRDefault="008635A3" w:rsidP="00863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  <w:r w:rsidRPr="008635A3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ADJUDICACIÓN SIMPLE Nº 0</w:t>
      </w:r>
      <w:r w:rsidR="00E14FD7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4</w:t>
      </w:r>
      <w:bookmarkStart w:id="0" w:name="_GoBack"/>
      <w:bookmarkEnd w:id="0"/>
      <w:r w:rsidRPr="008635A3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/2020</w:t>
      </w:r>
    </w:p>
    <w:p w:rsidR="008635A3" w:rsidRPr="008635A3" w:rsidRDefault="008635A3" w:rsidP="00863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s-ES"/>
        </w:rPr>
      </w:pPr>
      <w:r w:rsidRPr="008635A3"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>“Adquisición de bienes  de</w:t>
      </w:r>
      <w:r w:rsidR="00265C27"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 xml:space="preserve"> corralón y vivero para el fortalecimiento del capital Social y Humano “Mi barrio, Nuestro Lugar” a ejecutarse en el </w:t>
      </w:r>
      <w:r w:rsidRPr="008635A3"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 xml:space="preserve">Barrio Nueva Esperanza, San Lorenzo” </w:t>
      </w:r>
    </w:p>
    <w:p w:rsidR="008635A3" w:rsidRPr="008635A3" w:rsidRDefault="008635A3" w:rsidP="00863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val="es-ES"/>
        </w:rPr>
      </w:pPr>
      <w:r w:rsidRPr="008635A3"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>PROMEBA IV.</w:t>
      </w:r>
    </w:p>
    <w:p w:rsidR="008635A3" w:rsidRPr="008635A3" w:rsidRDefault="008635A3" w:rsidP="00863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8635A3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Presupuesto Oficial Tope</w:t>
      </w:r>
      <w:r w:rsidRPr="008635A3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: El presupuesto oficial indicado por lote es tope, no podrá ofertar a mayor precio ni en distinta cantidad. </w:t>
      </w:r>
    </w:p>
    <w:p w:rsidR="008635A3" w:rsidRPr="008635A3" w:rsidRDefault="008635A3" w:rsidP="00863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s-ES"/>
        </w:rPr>
      </w:pPr>
      <w:r w:rsidRPr="008635A3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/>
        </w:rPr>
        <w:t>LOTE Nº I: CORRALÓN:</w:t>
      </w:r>
      <w:r w:rsidRPr="008635A3"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 xml:space="preserve"> </w:t>
      </w:r>
      <w:r w:rsidRPr="008635A3">
        <w:rPr>
          <w:rFonts w:ascii="Times New Roman" w:eastAsia="Times New Roman" w:hAnsi="Times New Roman" w:cs="Times New Roman"/>
          <w:sz w:val="20"/>
          <w:szCs w:val="20"/>
          <w:lang w:val="es-ES"/>
        </w:rPr>
        <w:t>presupuesto oficial tope de $</w:t>
      </w:r>
      <w:r w:rsidR="00265C27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50.</w:t>
      </w:r>
      <w:r w:rsidRPr="008635A3">
        <w:rPr>
          <w:rFonts w:ascii="Times New Roman" w:eastAsia="Times New Roman" w:hAnsi="Times New Roman" w:cs="Times New Roman"/>
          <w:sz w:val="20"/>
          <w:szCs w:val="20"/>
          <w:lang w:val="es-ES"/>
        </w:rPr>
        <w:t>00</w:t>
      </w:r>
      <w:r w:rsidR="00265C27" w:rsidRPr="008635A3">
        <w:rPr>
          <w:rFonts w:ascii="Times New Roman" w:eastAsia="Times New Roman" w:hAnsi="Times New Roman" w:cs="Times New Roman"/>
          <w:sz w:val="20"/>
          <w:szCs w:val="20"/>
          <w:lang w:val="es-ES"/>
        </w:rPr>
        <w:t>, 00</w:t>
      </w:r>
      <w:r w:rsidRPr="008635A3">
        <w:rPr>
          <w:rFonts w:ascii="Times New Roman" w:eastAsia="Times New Roman" w:hAnsi="Times New Roman" w:cs="Times New Roman"/>
          <w:sz w:val="20"/>
          <w:szCs w:val="20"/>
          <w:lang w:val="es-ES"/>
        </w:rPr>
        <w:t>.-</w:t>
      </w:r>
    </w:p>
    <w:p w:rsidR="008635A3" w:rsidRPr="008635A3" w:rsidRDefault="008635A3" w:rsidP="00863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s-ES"/>
        </w:rPr>
      </w:pPr>
      <w:r w:rsidRPr="008635A3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/>
        </w:rPr>
        <w:t>LOTE Nº II: VIVERO:</w:t>
      </w:r>
      <w:r w:rsidRPr="008635A3"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 xml:space="preserve"> </w:t>
      </w:r>
      <w:r w:rsidRPr="008635A3">
        <w:rPr>
          <w:rFonts w:ascii="Times New Roman" w:eastAsia="Times New Roman" w:hAnsi="Times New Roman" w:cs="Times New Roman"/>
          <w:sz w:val="20"/>
          <w:szCs w:val="20"/>
          <w:lang w:val="es-ES"/>
        </w:rPr>
        <w:t>presupuesto oficial tope de $</w:t>
      </w:r>
      <w:r w:rsidR="00265C27">
        <w:rPr>
          <w:rFonts w:ascii="Times New Roman" w:eastAsia="Times New Roman" w:hAnsi="Times New Roman" w:cs="Times New Roman"/>
          <w:sz w:val="20"/>
          <w:szCs w:val="20"/>
          <w:lang w:val="es-ES"/>
        </w:rPr>
        <w:t>100.0</w:t>
      </w:r>
      <w:r w:rsidRPr="008635A3">
        <w:rPr>
          <w:rFonts w:ascii="Times New Roman" w:eastAsia="Times New Roman" w:hAnsi="Times New Roman" w:cs="Times New Roman"/>
          <w:sz w:val="20"/>
          <w:szCs w:val="20"/>
          <w:lang w:val="es-ES"/>
        </w:rPr>
        <w:t>00,00.-</w:t>
      </w:r>
    </w:p>
    <w:p w:rsidR="008635A3" w:rsidRPr="008635A3" w:rsidRDefault="008635A3" w:rsidP="00863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proofErr w:type="spellStart"/>
      <w:r w:rsidRPr="008635A3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Expte</w:t>
      </w:r>
      <w:proofErr w:type="spellEnd"/>
      <w:r w:rsidRPr="008635A3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. Nº</w:t>
      </w:r>
      <w:r w:rsidRPr="008635A3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0110272-13205/2019</w:t>
      </w:r>
      <w:r w:rsidR="00265C27">
        <w:rPr>
          <w:rFonts w:ascii="Times New Roman" w:eastAsia="Times New Roman" w:hAnsi="Times New Roman" w:cs="Times New Roman"/>
          <w:sz w:val="20"/>
          <w:szCs w:val="20"/>
          <w:lang w:val="es-ES"/>
        </w:rPr>
        <w:t>-11</w:t>
      </w:r>
      <w:r w:rsidRPr="008635A3">
        <w:rPr>
          <w:rFonts w:ascii="Times New Roman" w:eastAsia="Times New Roman" w:hAnsi="Times New Roman" w:cs="Times New Roman"/>
          <w:sz w:val="20"/>
          <w:szCs w:val="20"/>
          <w:lang w:val="es-ES"/>
        </w:rPr>
        <w:t>,</w:t>
      </w:r>
      <w:r w:rsidRPr="008635A3">
        <w:rPr>
          <w:rFonts w:ascii="Times New Roman" w:eastAsia="Times New Roman" w:hAnsi="Times New Roman" w:cs="Times New Roman"/>
          <w:sz w:val="20"/>
          <w:szCs w:val="20"/>
          <w:lang w:val="es-ES_tradnl"/>
        </w:rPr>
        <w:t xml:space="preserve"> </w:t>
      </w:r>
      <w:r w:rsidRPr="008635A3">
        <w:rPr>
          <w:rFonts w:ascii="Times New Roman" w:eastAsia="Times New Roman" w:hAnsi="Times New Roman" w:cs="Times New Roman"/>
          <w:sz w:val="20"/>
          <w:szCs w:val="20"/>
          <w:lang w:val="es-ES"/>
        </w:rPr>
        <w:t>Pliego sin costo.</w:t>
      </w:r>
    </w:p>
    <w:p w:rsidR="008635A3" w:rsidRPr="008635A3" w:rsidRDefault="008635A3" w:rsidP="00863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8635A3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Fecha y hora de apertura</w:t>
      </w:r>
      <w:r w:rsidRPr="008635A3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: </w:t>
      </w:r>
      <w:r w:rsidRPr="008635A3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1</w:t>
      </w:r>
      <w:r w:rsidR="00265C27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7</w:t>
      </w:r>
      <w:r w:rsidRPr="008635A3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/12/2020 a las 11. 00 horas.</w:t>
      </w:r>
      <w:r w:rsidRPr="008635A3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Se reciben las ofertas hasta las horas 10.30 de dicha fecha.</w:t>
      </w:r>
    </w:p>
    <w:p w:rsidR="008635A3" w:rsidRPr="008635A3" w:rsidRDefault="008635A3" w:rsidP="00863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8635A3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Lugar de Apertura</w:t>
      </w:r>
      <w:r w:rsidRPr="008635A3">
        <w:rPr>
          <w:rFonts w:ascii="Times New Roman" w:eastAsia="Times New Roman" w:hAnsi="Times New Roman" w:cs="Times New Roman"/>
          <w:sz w:val="20"/>
          <w:szCs w:val="20"/>
          <w:lang w:val="es-ES"/>
        </w:rPr>
        <w:t>: calle Marcelo T. de Alvear Nº 538, Ciudad de Salta. Tel: 0387-4229672.</w:t>
      </w:r>
    </w:p>
    <w:p w:rsidR="008635A3" w:rsidRPr="008635A3" w:rsidRDefault="008635A3" w:rsidP="00863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8635A3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Consulta</w:t>
      </w:r>
      <w:r w:rsidRPr="008635A3">
        <w:rPr>
          <w:rFonts w:ascii="Times New Roman" w:eastAsia="Times New Roman" w:hAnsi="Times New Roman" w:cs="Times New Roman"/>
          <w:sz w:val="20"/>
          <w:szCs w:val="20"/>
          <w:lang w:val="es-ES"/>
        </w:rPr>
        <w:t>: Dirección General de Financiamiento de la Secretaría de Financiamiento  Plan. Financiera del Gobierno de la Provincia de Salta calle Alvear Nº 538, en horario de 8.00 a 14.00 hasta el día 11/12/2020.</w:t>
      </w:r>
    </w:p>
    <w:p w:rsidR="008635A3" w:rsidRPr="008635A3" w:rsidRDefault="008635A3" w:rsidP="00863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8635A3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Financiamiento</w:t>
      </w:r>
      <w:r w:rsidRPr="008635A3">
        <w:rPr>
          <w:rFonts w:ascii="Times New Roman" w:eastAsia="Times New Roman" w:hAnsi="Times New Roman" w:cs="Times New Roman"/>
          <w:sz w:val="20"/>
          <w:szCs w:val="20"/>
          <w:lang w:val="es-ES"/>
        </w:rPr>
        <w:t>: PROGRAMA MEJORAMIENTO DE BARRIOS IV (PROMEBA IV) - Préstamo BID Nº 3458/OC-AR.</w:t>
      </w:r>
    </w:p>
    <w:p w:rsidR="008635A3" w:rsidRPr="008635A3" w:rsidRDefault="008635A3" w:rsidP="00863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es-AR"/>
        </w:rPr>
      </w:pPr>
      <w:r w:rsidRPr="008635A3">
        <w:rPr>
          <w:noProof/>
          <w:lang w:eastAsia="es-AR"/>
        </w:rPr>
        <w:drawing>
          <wp:anchor distT="0" distB="0" distL="114300" distR="114300" simplePos="0" relativeHeight="251659264" behindDoc="1" locked="0" layoutInCell="1" allowOverlap="1" wp14:anchorId="1D2CB7BA" wp14:editId="579116A9">
            <wp:simplePos x="0" y="0"/>
            <wp:positionH relativeFrom="column">
              <wp:posOffset>3474720</wp:posOffset>
            </wp:positionH>
            <wp:positionV relativeFrom="paragraph">
              <wp:posOffset>57150</wp:posOffset>
            </wp:positionV>
            <wp:extent cx="1911350" cy="635635"/>
            <wp:effectExtent l="0" t="0" r="0" b="0"/>
            <wp:wrapTight wrapText="bothSides">
              <wp:wrapPolygon edited="0">
                <wp:start x="0" y="0"/>
                <wp:lineTo x="0" y="20715"/>
                <wp:lineTo x="21313" y="20715"/>
                <wp:lineTo x="21313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369" t="18000" r="46359" b="191"/>
                    <a:stretch/>
                  </pic:blipFill>
                  <pic:spPr bwMode="auto">
                    <a:xfrm>
                      <a:off x="0" y="0"/>
                      <a:ext cx="191135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35A3" w:rsidRPr="008635A3" w:rsidRDefault="008635A3" w:rsidP="00863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es-AR"/>
        </w:rPr>
      </w:pPr>
    </w:p>
    <w:p w:rsidR="008635A3" w:rsidRPr="008635A3" w:rsidRDefault="008635A3" w:rsidP="00863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es-AR"/>
        </w:rPr>
      </w:pPr>
    </w:p>
    <w:p w:rsidR="008635A3" w:rsidRPr="008635A3" w:rsidRDefault="008635A3" w:rsidP="00863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</w:p>
    <w:p w:rsidR="008635A3" w:rsidRPr="008635A3" w:rsidRDefault="008635A3" w:rsidP="008635A3">
      <w:pPr>
        <w:rPr>
          <w:lang w:val="es-ES"/>
        </w:rPr>
      </w:pPr>
    </w:p>
    <w:p w:rsidR="008635A3" w:rsidRPr="008635A3" w:rsidRDefault="008635A3" w:rsidP="008635A3">
      <w:pPr>
        <w:rPr>
          <w:lang w:val="es-ES"/>
        </w:rPr>
      </w:pPr>
    </w:p>
    <w:p w:rsidR="008635A3" w:rsidRPr="008635A3" w:rsidRDefault="008635A3" w:rsidP="008635A3">
      <w:pPr>
        <w:rPr>
          <w:noProof/>
          <w:lang w:eastAsia="es-AR"/>
        </w:rPr>
      </w:pPr>
    </w:p>
    <w:p w:rsidR="008635A3" w:rsidRPr="008635A3" w:rsidRDefault="008635A3" w:rsidP="008635A3">
      <w:pPr>
        <w:rPr>
          <w:lang w:val="es-ES"/>
        </w:rPr>
      </w:pPr>
    </w:p>
    <w:p w:rsidR="00EA7E24" w:rsidRPr="008635A3" w:rsidRDefault="00E14FD7">
      <w:pPr>
        <w:rPr>
          <w:lang w:val="es-ES"/>
        </w:rPr>
      </w:pPr>
    </w:p>
    <w:sectPr w:rsidR="00EA7E24" w:rsidRPr="008635A3" w:rsidSect="00CB0DD3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5A3"/>
    <w:rsid w:val="00003C3E"/>
    <w:rsid w:val="00265C27"/>
    <w:rsid w:val="0053076B"/>
    <w:rsid w:val="008635A3"/>
    <w:rsid w:val="00E1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11APLAZA</dc:creator>
  <cp:lastModifiedBy>11APLAZA</cp:lastModifiedBy>
  <cp:revision>3</cp:revision>
  <dcterms:created xsi:type="dcterms:W3CDTF">2020-12-01T14:42:00Z</dcterms:created>
  <dcterms:modified xsi:type="dcterms:W3CDTF">2020-12-01T14:47:00Z</dcterms:modified>
</cp:coreProperties>
</file>